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2459355</wp:posOffset>
                </wp:positionV>
                <wp:extent cx="7772400" cy="0"/>
                <wp:effectExtent l="0" t="66040" r="0" b="67310"/>
                <wp:wrapNone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0pt;margin-top:193.65pt;height:9.22337203685478e+17pt;width:612pt;mso-position-horizontal-relative:page;mso-position-vertical-relative:page;z-index:-15772672;mso-width-relative:page;mso-height-relative:page;" filled="f" stroked="t" coordsize="21600,21600" o:gfxdata="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rmFO9YAAAAJAQAADwAAAAAAAAABACAAAAAiAAAAZHJzL2Rvd25yZXYueG1s&#10;UEsBAhQAFAAAAAgAh07iQHY+6E/BAQAAjQMAAA4AAAAAAAAAAQAgAAAAJQEAAGRycy9lMm9Eb2Mu&#10;eG1sUEsFBgAAAAAGAAYAWQEAAFgFAAAAAA==&#10;">
                <v:fill on="f" focussize="0,0"/>
                <v:stroke weight="1.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w:t>PSK TECHNOLOGIES PVT. LTD.</w:t>
      </w:r>
    </w:p>
    <w:p>
      <w:pPr>
        <w:spacing w:before="162"/>
        <w:ind w:left="91" w:right="6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sz w:val="28"/>
        </w:rPr>
        <w:t>Web Development &amp; Training ,Sales &amp; Services</w:t>
      </w:r>
    </w:p>
    <w:p>
      <w:pPr>
        <w:spacing w:before="158"/>
        <w:ind w:left="91" w:right="1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Office Address- Plot No.780 Tailors Line Near Durga Mata Temple Katol Road Chhaoni Nagpur-13</w:t>
      </w:r>
    </w:p>
    <w:p>
      <w:pPr>
        <w:spacing w:before="158" w:line="362" w:lineRule="auto"/>
        <w:ind w:left="2278" w:right="1980" w:firstLine="656"/>
        <w:jc w:val="left"/>
        <w:rPr>
          <w:rFonts w:ascii="Times New Roman"/>
          <w:b/>
          <w:sz w:val="28"/>
        </w:rPr>
      </w:pPr>
      <w: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-12065</wp:posOffset>
            </wp:positionH>
            <wp:positionV relativeFrom="paragraph">
              <wp:posOffset>139065</wp:posOffset>
            </wp:positionV>
            <wp:extent cx="6838315" cy="5464810"/>
            <wp:effectExtent l="0" t="0" r="635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546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"http://www.psktechnologies.co.in/" \h </w:instrText>
      </w:r>
      <w:r>
        <w:fldChar w:fldCharType="separate"/>
      </w:r>
      <w:r>
        <w:rPr>
          <w:rFonts w:ascii="Times New Roman"/>
          <w:b/>
          <w:color w:val="0562C1"/>
          <w:sz w:val="28"/>
          <w:u w:val="single" w:color="0562C1"/>
        </w:rPr>
        <w:t>www.psktechnologies.co.in</w:t>
      </w:r>
      <w:r>
        <w:rPr>
          <w:rFonts w:ascii="Times New Roman"/>
          <w:b/>
          <w:color w:val="0562C1"/>
          <w:sz w:val="28"/>
          <w:u w:val="single" w:color="0562C1"/>
        </w:rPr>
        <w:fldChar w:fldCharType="end"/>
      </w:r>
      <w:r>
        <w:rPr>
          <w:rFonts w:ascii="Times New Roman"/>
          <w:b/>
          <w:color w:val="0562C1"/>
          <w:sz w:val="28"/>
        </w:rPr>
        <w:t xml:space="preserve"> </w:t>
      </w:r>
      <w:r>
        <w:rPr>
          <w:rFonts w:ascii="Times New Roman"/>
          <w:b/>
          <w:sz w:val="28"/>
        </w:rPr>
        <w:t>Contact No.9975288300 / 9970141466</w:t>
      </w:r>
    </w:p>
    <w:p>
      <w:pPr>
        <w:pStyle w:val="3"/>
        <w:spacing w:before="0"/>
        <w:ind w:left="0" w:firstLine="0"/>
        <w:rPr>
          <w:rFonts w:ascii="Times New Roman"/>
          <w:b/>
          <w:sz w:val="20"/>
        </w:rPr>
      </w:pPr>
    </w:p>
    <w:p>
      <w:pPr>
        <w:pStyle w:val="3"/>
        <w:spacing w:before="3"/>
        <w:ind w:left="0" w:firstLine="0"/>
        <w:rPr>
          <w:rFonts w:ascii="Times New Roman"/>
          <w:b/>
          <w:sz w:val="20"/>
        </w:rPr>
      </w:pPr>
    </w:p>
    <w:p>
      <w:pPr>
        <w:pStyle w:val="2"/>
        <w:keepNext w:val="0"/>
        <w:keepLines w:val="0"/>
        <w:widowControl/>
        <w:suppressLineNumbers w:val="0"/>
        <w:spacing w:before="141" w:beforeAutospacing="0" w:after="141" w:afterAutospacing="0" w:line="17" w:lineRule="atLeast"/>
        <w:jc w:val="center"/>
        <w:rPr>
          <w:rFonts w:ascii="Arial" w:hAnsi="Arial" w:eastAsia="Arial" w:cs="Arial"/>
          <w:b/>
          <w:i w:val="0"/>
          <w:color w:val="202020"/>
          <w:spacing w:val="-30"/>
          <w:sz w:val="52"/>
          <w:szCs w:val="52"/>
        </w:rPr>
      </w:pPr>
      <w:bookmarkStart w:id="0" w:name="_GoBack"/>
      <w:r>
        <w:rPr>
          <w:rStyle w:val="6"/>
          <w:rFonts w:hint="default" w:ascii="Arial" w:hAnsi="Arial" w:eastAsia="Arial" w:cs="Arial"/>
          <w:b/>
          <w:bCs/>
          <w:i w:val="0"/>
          <w:caps w:val="0"/>
          <w:color w:val="202020"/>
          <w:spacing w:val="-30"/>
          <w:sz w:val="52"/>
          <w:szCs w:val="52"/>
        </w:rPr>
        <w:t>RHCSA</w:t>
      </w:r>
      <w:bookmarkEnd w:id="0"/>
      <w:r>
        <w:rPr>
          <w:rStyle w:val="6"/>
          <w:rFonts w:hint="default" w:ascii="Arial" w:hAnsi="Arial" w:eastAsia="Arial" w:cs="Arial"/>
          <w:b/>
          <w:bCs/>
          <w:i w:val="0"/>
          <w:caps w:val="0"/>
          <w:color w:val="202020"/>
          <w:spacing w:val="-30"/>
          <w:sz w:val="52"/>
          <w:szCs w:val="52"/>
        </w:rPr>
        <w:t xml:space="preserve"> (Redhat Certified System Administrator) in Nagpur</w:t>
      </w:r>
    </w:p>
    <w:p>
      <w:pPr>
        <w:pStyle w:val="2"/>
        <w:keepNext w:val="0"/>
        <w:keepLines w:val="0"/>
        <w:widowControl/>
        <w:suppressLineNumbers w:val="0"/>
        <w:spacing w:before="141" w:beforeAutospacing="0" w:after="141" w:afterAutospacing="0" w:line="17" w:lineRule="atLeast"/>
        <w:jc w:val="center"/>
        <w:rPr>
          <w:rFonts w:hint="default" w:ascii="Arial" w:hAnsi="Arial" w:eastAsia="Arial" w:cs="Arial"/>
          <w:b/>
          <w:i w:val="0"/>
          <w:color w:val="202020"/>
          <w:spacing w:val="-30"/>
          <w:sz w:val="52"/>
          <w:szCs w:val="52"/>
        </w:rPr>
      </w:pPr>
      <w:r>
        <w:rPr>
          <w:rStyle w:val="6"/>
          <w:rFonts w:hint="default" w:ascii="Arial" w:hAnsi="Arial" w:eastAsia="Arial" w:cs="Arial"/>
          <w:b/>
          <w:bCs/>
          <w:i w:val="0"/>
          <w:caps w:val="0"/>
          <w:color w:val="202020"/>
          <w:spacing w:val="-30"/>
          <w:sz w:val="52"/>
          <w:szCs w:val="52"/>
        </w:rPr>
        <w:t>Syllabus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Understand and use essential tools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Access a shell prompt and issue commands with correct syntax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Use input-output redirection (&gt;, &gt;&gt;, |, 2&gt;, etc.)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Use grep and regular expressions to analyze text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Access remote systems using SSH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Log in and switch users in multiuser targets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Archive, compress, unpack, and uncompress files using tar, star, gzip, and bzip2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 and edit text files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Create, delete, copy, and move files and directories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 hard and soft links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List, set, and change standard ugo/rwx permissions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Locate, read, and use system documentation including man, info, and files in /usr/share/doc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Operate running systems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Boot, reboot, and shut down a system normally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Boot systems into different targets manually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Interrupt the boot process in order to gain access to a system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Identify CPU/memory intensive processes and kill processes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Adjust process scheduling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Locate and interpret system log files and journals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Preserve system journals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Start, stop, and check the status of network services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Securely transfer files between systems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local storage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List, create, delete partitions on MBR and GPT disks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 and remove physical volumes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Assign physical volumes to volume groups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 and delete logical volumes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systems to mount file systems at boot by universally unique ID (UUID) or label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Add new partitions and logical volumes, and swap to a system non-destructively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 and configure file systems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Create, mount, unmount, and use vfat, ext4, and xfs file systems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Mount and unmount network file systems using NFS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Extend existing logical volumes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 and configure set-GID directories for collaboration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disk compression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Manage layered storage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Diagnose and correct file permission problems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Deploy, configure, and maintain systems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Schedule tasks using at and cron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Start and stop services and configure services to start automatically at boot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systems to boot into a specific target automatically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time service clients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Install and update software packages from Red Hat Network, a remote repository, or from the local file system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Work with package module streams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Modify the system bootloader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Manage basic networking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IPv4 and IPv6 addresses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hostname resolution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network services to start automatically at boot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Restrict network access using firewall-cmd/firewall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Manage users and groups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Create, delete, and modify local user accounts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Change passwords and adjust password aging for local user accounts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Create, delete, and modify local groups and group memberships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superuser access</w:t>
      </w:r>
    </w:p>
    <w:p>
      <w:pPr>
        <w:keepNext w:val="0"/>
        <w:keepLines w:val="0"/>
        <w:widowControl/>
        <w:suppressLineNumbers w:val="0"/>
        <w:rPr>
          <w:rFonts w:hint="default" w:ascii="Arial" w:hAnsi="Arial" w:eastAsia="SimSun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Manage security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firewall settings using firewall-cmd/firewalld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Configure key-based authentication for SSH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Set enforcing and permissive modes for SELinux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List and identify SELinux file and process context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Restore default file contexts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Use boolean settings to modify system SELinux settings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Diagnose and address routine SELinux policy violations</w:t>
      </w:r>
    </w:p>
    <w:p>
      <w:pPr>
        <w:pStyle w:val="9"/>
        <w:numPr>
          <w:numId w:val="0"/>
        </w:numPr>
        <w:tabs>
          <w:tab w:val="left" w:pos="1260"/>
          <w:tab w:val="left" w:pos="1261"/>
        </w:tabs>
        <w:spacing w:before="61" w:after="0" w:line="240" w:lineRule="auto"/>
        <w:ind w:left="180" w:leftChars="0" w:right="0" w:rightChars="0"/>
        <w:jc w:val="left"/>
        <w:rPr>
          <w:sz w:val="32"/>
        </w:rPr>
      </w:pPr>
    </w:p>
    <w:sectPr>
      <w:pgSz w:w="12240" w:h="15840"/>
      <w:pgMar w:top="920" w:right="1580" w:bottom="280" w:left="1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21D3A"/>
    <w:multiLevelType w:val="multilevel"/>
    <w:tmpl w:val="95421D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A6349EB"/>
    <w:multiLevelType w:val="multilevel"/>
    <w:tmpl w:val="CA6349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DC358E08"/>
    <w:multiLevelType w:val="multilevel"/>
    <w:tmpl w:val="DC358E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E0EC8A97"/>
    <w:multiLevelType w:val="multilevel"/>
    <w:tmpl w:val="E0EC8A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FCAF9E41"/>
    <w:multiLevelType w:val="multilevel"/>
    <w:tmpl w:val="FCAF9E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2ACA6A67"/>
    <w:multiLevelType w:val="multilevel"/>
    <w:tmpl w:val="2ACA6A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57D13456"/>
    <w:multiLevelType w:val="multilevel"/>
    <w:tmpl w:val="57D134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7B279860"/>
    <w:multiLevelType w:val="multilevel"/>
    <w:tmpl w:val="7B2798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82211"/>
    <w:rsid w:val="732E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180"/>
      <w:outlineLvl w:val="1"/>
    </w:pPr>
    <w:rPr>
      <w:rFonts w:ascii="Carlito" w:hAnsi="Carlito" w:eastAsia="Carlito" w:cs="Carlito"/>
      <w:b/>
      <w:bCs/>
      <w:sz w:val="32"/>
      <w:szCs w:val="3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1"/>
      <w:ind w:left="540" w:hanging="361"/>
    </w:pPr>
    <w:rPr>
      <w:rFonts w:ascii="Carlito" w:hAnsi="Carlito" w:eastAsia="Carlito" w:cs="Carlito"/>
      <w:sz w:val="32"/>
      <w:szCs w:val="32"/>
      <w:lang w:val="en-US" w:eastAsia="en-US" w:bidi="ar-SA"/>
    </w:rPr>
  </w:style>
  <w:style w:type="paragraph" w:styleId="4">
    <w:name w:val="Title"/>
    <w:basedOn w:val="1"/>
    <w:qFormat/>
    <w:uiPriority w:val="1"/>
    <w:pPr>
      <w:spacing w:before="58"/>
      <w:ind w:left="91" w:right="129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type="character" w:styleId="6">
    <w:name w:val="Strong"/>
    <w:basedOn w:val="5"/>
    <w:qFormat/>
    <w:uiPriority w:val="0"/>
    <w:rPr>
      <w:b/>
      <w:bCs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61"/>
      <w:ind w:left="541" w:hanging="361"/>
    </w:pPr>
    <w:rPr>
      <w:rFonts w:ascii="Carlito" w:hAnsi="Carlito" w:eastAsia="Carlito" w:cs="Carlito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2020-11-30T07:22:00Z</dcterms:created>
  <dc:creator>PSK Technologies Pvt. Ltd.</dc:creator>
  <cp:keywords>PSK Technologies Pvt. Ltd.</cp:keywords>
  <cp:lastModifiedBy>Lenovo</cp:lastModifiedBy>
  <dcterms:modified xsi:type="dcterms:W3CDTF">2020-11-30T07:25:55Z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1033-11.2.0.9747</vt:lpwstr>
  </property>
</Properties>
</file>